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9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12.xml" ContentType="application/vnd.openxmlformats-officedocument.wordprocessingml.footer+xml"/>
  <Override PartName="/word/styles.xml" ContentType="application/vnd.openxmlformats-officedocument.wordprocessingml.styles+xml"/>
  <Override PartName="/word/footer20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21.xml" ContentType="application/vnd.openxmlformats-officedocument.wordprocessingml.footer+xml"/>
  <Override PartName="/word/media/image1.jpeg" ContentType="image/jpeg"/>
  <Override PartName="/word/footer16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22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oter23.xml" ContentType="application/vnd.openxmlformats-officedocument.wordprocessingml.footer+xml"/>
  <Override PartName="/word/header5.xml" ContentType="application/vnd.openxmlformats-officedocument.wordprocessingml.header+xml"/>
  <Override PartName="/word/footer7.xml" ContentType="application/vnd.openxmlformats-officedocument.wordprocessingml.footer+xml"/>
  <Override PartName="/word/footer24.xml" ContentType="application/vnd.openxmlformats-officedocument.wordprocessingml.footer+xml"/>
  <Override PartName="/word/header6.xml" ContentType="application/vnd.openxmlformats-officedocument.wordprocessingml.header+xml"/>
  <Override PartName="/word/footer8.xml" ContentType="application/vnd.openxmlformats-officedocument.wordprocessingml.footer+xml"/>
  <Override PartName="/word/footer25.xml" ContentType="application/vnd.openxmlformats-officedocument.wordprocessingml.footer+xml"/>
  <Override PartName="/word/header7.xml" ContentType="application/vnd.openxmlformats-officedocument.wordprocessingml.header+xml"/>
  <Override PartName="/word/footer9.xml" ContentType="application/vnd.openxmlformats-officedocument.wordprocessingml.footer+xml"/>
  <Override PartName="/word/footer26.xml" ContentType="application/vnd.openxmlformats-officedocument.wordprocessingml.footer+xml"/>
  <Override PartName="/word/header8.xml" ContentType="application/vnd.openxmlformats-officedocument.wordprocessingml.header+xml"/>
  <Override PartName="/word/footer27.xml" ContentType="application/vnd.openxmlformats-officedocument.wordprocessingml.footer+xml"/>
  <Override PartName="/word/header9.xml" ContentType="application/vnd.openxmlformats-officedocument.wordprocessingml.header+xml"/>
  <Override PartName="/word/footer28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ntTable.xml" ContentType="application/vnd.openxmlformats-officedocument.wordprocessingml.fontTable+xml"/>
  <Override PartName="/word/header20.xml" ContentType="application/vnd.openxmlformats-officedocument.wordprocessingml.header+xml"/>
  <Override PartName="/word/footer19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header19.xml.rels" ContentType="application/vnd.openxmlformats-package.relationships+xml"/>
  <Override PartName="/word/_rels/document.xml.rels" ContentType="application/vnd.openxmlformats-package.relationships+xml"/>
  <Override PartName="/word/_rels/footer11.xml.rels" ContentType="application/vnd.openxmlformats-package.relationships+xml"/>
  <Override PartName="/word/_rels/footer3.xml.rels" ContentType="application/vnd.openxmlformats-package.relationships+xml"/>
  <Override PartName="/word/_rels/header1.xml.rels" ContentType="application/vnd.openxmlformats-package.relationships+xml"/>
  <Override PartName="/word/_rels/footer21.xml.rels" ContentType="application/vnd.openxmlformats-package.relationships+xml"/>
  <Override PartName="/word/_rels/header2.xml.rels" ContentType="application/vnd.openxmlformats-package.relationships+xml"/>
  <Override PartName="/word/_rels/footer2.xml.rels" ContentType="application/vnd.openxmlformats-package.relationships+xml"/>
  <Override PartName="/word/_rels/footer5.xml.rels" ContentType="application/vnd.openxmlformats-package.relationships+xml"/>
  <Override PartName="/word/_rels/header3.xml.rels" ContentType="application/vnd.openxmlformats-package.relationships+xml"/>
  <Override PartName="/word/_rels/footer13.xml.rels" ContentType="application/vnd.openxmlformats-package.relationships+xml"/>
  <Override PartName="/word/_rels/footer23.xml.rels" ContentType="application/vnd.openxmlformats-package.relationships+xml"/>
  <Override PartName="/word/_rels/footer7.xml.rels" ContentType="application/vnd.openxmlformats-package.relationships+xml"/>
  <Override PartName="/word/_rels/header5.xml.rels" ContentType="application/vnd.openxmlformats-package.relationships+xml"/>
  <Override PartName="/word/_rels/footer15.xml.rels" ContentType="application/vnd.openxmlformats-package.relationships+xml"/>
  <Override PartName="/word/_rels/footer25.xml.rels" ContentType="application/vnd.openxmlformats-package.relationships+xml"/>
  <Override PartName="/word/_rels/footer9.xml.rels" ContentType="application/vnd.openxmlformats-package.relationships+xml"/>
  <Override PartName="/word/_rels/header7.xml.rels" ContentType="application/vnd.openxmlformats-package.relationships+xml"/>
  <Override PartName="/word/_rels/footer17.xml.rels" ContentType="application/vnd.openxmlformats-package.relationships+xml"/>
  <Override PartName="/word/_rels/footer27.xml.rels" ContentType="application/vnd.openxmlformats-package.relationships+xml"/>
  <Override PartName="/word/_rels/header9.xml.rels" ContentType="application/vnd.openxmlformats-package.relationships+xml"/>
  <Override PartName="/word/_rels/footer19.xml.rels" ContentType="application/vnd.openxmlformats-package.relationships+xml"/>
  <Override PartName="/word/_rels/header11.xml.rels" ContentType="application/vnd.openxmlformats-package.relationships+xml"/>
  <Override PartName="/word/_rels/header13.xml.rels" ContentType="application/vnd.openxmlformats-package.relationships+xml"/>
  <Override PartName="/word/_rels/header15.xml.rels" ContentType="application/vnd.openxmlformats-package.relationships+xml"/>
  <Override PartName="/word/_rels/header17.xml.rels" ContentType="application/vnd.openxmlformats-package.relationships+xml"/>
  <Override PartName="/word/_rels/header21.xml.rels" ContentType="application/vnd.openxmlformats-package.relationships+xml"/>
  <Override PartName="/word/_rels/header23.xml.rels" ContentType="application/vnd.openxmlformats-package.relationships+xml"/>
  <Override PartName="/word/_rels/header25.xml.rels" ContentType="application/vnd.openxmlformats-package.relationships+xml"/>
  <Override PartName="/word/_rels/header27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45" w:after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Normal"/>
        <w:spacing w:before="0" w:after="0"/>
        <w:ind w:hanging="0" w:left="239" w:right="0"/>
        <w:jc w:val="left"/>
        <w:rPr>
          <w:sz w:val="20"/>
        </w:rPr>
      </w:pPr>
      <w:r>
        <w:rPr>
          <w:sz w:val="22"/>
        </w:rPr>
        <w:t>Proposta:</w:t>
      </w:r>
      <w:r>
        <w:rPr>
          <w:spacing w:val="1"/>
          <w:sz w:val="22"/>
        </w:rPr>
        <w:t xml:space="preserve"> </w:t>
      </w:r>
      <w:r>
        <w:rPr>
          <w:spacing w:val="-2"/>
          <w:sz w:val="20"/>
        </w:rPr>
        <w:t>0070/2026</w:t>
      </w:r>
    </w:p>
    <w:p>
      <w:pPr>
        <w:pStyle w:val="BodyText"/>
        <w:spacing w:before="74" w:after="0"/>
        <w:ind w:left="239" w:right="0"/>
        <w:rPr/>
      </w:pPr>
      <w:r>
        <w:rPr>
          <w:spacing w:val="-2"/>
        </w:rPr>
        <w:t>Unidade:</w:t>
      </w:r>
    </w:p>
    <w:p>
      <w:pPr>
        <w:pStyle w:val="Normal"/>
        <w:spacing w:lineRule="auto" w:line="307" w:before="73" w:after="0"/>
        <w:ind w:hanging="0" w:left="239" w:right="10562"/>
        <w:jc w:val="left"/>
        <w:rPr>
          <w:sz w:val="20"/>
        </w:rPr>
      </w:pPr>
      <w:r>
        <w:rPr>
          <w:sz w:val="22"/>
        </w:rPr>
        <w:t>Entidade:</w:t>
      </w:r>
      <w:r>
        <w:rPr>
          <w:spacing w:val="-4"/>
          <w:sz w:val="22"/>
        </w:rPr>
        <w:t xml:space="preserve"> </w:t>
      </w:r>
      <w:r>
        <w:rPr>
          <w:sz w:val="20"/>
        </w:rPr>
        <w:t>Irmandade</w:t>
      </w:r>
      <w:r>
        <w:rPr>
          <w:spacing w:val="-4"/>
          <w:sz w:val="20"/>
        </w:rPr>
        <w:t xml:space="preserve"> </w:t>
      </w:r>
      <w:r>
        <w:rPr>
          <w:sz w:val="20"/>
        </w:rPr>
        <w:t>da</w:t>
      </w:r>
      <w:r>
        <w:rPr>
          <w:spacing w:val="-4"/>
          <w:sz w:val="20"/>
        </w:rPr>
        <w:t xml:space="preserve"> </w:t>
      </w:r>
      <w:r>
        <w:rPr>
          <w:sz w:val="20"/>
        </w:rPr>
        <w:t>Santa</w:t>
      </w:r>
      <w:r>
        <w:rPr>
          <w:spacing w:val="-4"/>
          <w:sz w:val="20"/>
        </w:rPr>
        <w:t xml:space="preserve"> </w:t>
      </w:r>
      <w:r>
        <w:rPr>
          <w:sz w:val="20"/>
        </w:rPr>
        <w:t>Casa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Misericórdia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Marília </w:t>
      </w:r>
      <w:r>
        <w:rPr>
          <w:sz w:val="22"/>
        </w:rPr>
        <w:t xml:space="preserve">Instrumento: </w:t>
      </w:r>
      <w:r>
        <w:rPr>
          <w:sz w:val="20"/>
        </w:rPr>
        <w:t xml:space="preserve">undefined n°: undefined - Ano: undefined </w:t>
      </w:r>
      <w:r>
        <w:rPr>
          <w:sz w:val="22"/>
        </w:rPr>
        <w:t xml:space="preserve">Aditivo: </w:t>
      </w:r>
      <w:r>
        <w:rPr>
          <w:sz w:val="20"/>
        </w:rPr>
        <w:t>ADITIVO nº: 57</w:t>
      </w:r>
    </w:p>
    <w:p>
      <w:pPr>
        <w:pStyle w:val="Normal"/>
        <w:spacing w:lineRule="exact" w:line="264" w:before="0" w:after="0"/>
        <w:ind w:hanging="0" w:left="239" w:right="0"/>
        <w:jc w:val="left"/>
        <w:rPr>
          <w:sz w:val="20"/>
        </w:rPr>
      </w:pPr>
      <w:r>
        <w:rPr>
          <w:sz w:val="22"/>
        </w:rPr>
        <w:t>Período:</w:t>
      </w:r>
      <w:r>
        <w:rPr>
          <w:spacing w:val="2"/>
          <w:sz w:val="22"/>
        </w:rPr>
        <w:t xml:space="preserve"> </w:t>
      </w:r>
      <w:r>
        <w:rPr>
          <w:sz w:val="20"/>
        </w:rPr>
        <w:t>14/09/2025</w:t>
      </w:r>
      <w:r>
        <w:rPr>
          <w:spacing w:val="2"/>
          <w:sz w:val="20"/>
        </w:rPr>
        <w:t xml:space="preserve"> </w:t>
      </w:r>
      <w:r>
        <w:rPr>
          <w:sz w:val="20"/>
        </w:rPr>
        <w:t>à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13/09/2026</w:t>
      </w:r>
    </w:p>
    <w:p>
      <w:pPr>
        <w:pStyle w:val="BodyText"/>
        <w:rPr>
          <w:sz w:val="11"/>
        </w:rPr>
      </w:pPr>
      <w:r>
        <w:rPr>
          <w:sz w:val="11"/>
        </w:rPr>
      </w:r>
    </w:p>
    <w:p>
      <w:pPr>
        <w:sectPr>
          <w:headerReference w:type="default" r:id="rId2"/>
          <w:footerReference w:type="default" r:id="rId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</w:sectPr>
      </w:pP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G33801143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840980203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120003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2.572,56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2.572,56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G33301114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898933802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333011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148989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338025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30/09/2025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129,87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129,87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560420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101501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598,40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598,40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10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232205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101601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6"/>
              <w:rPr>
                <w:sz w:val="17"/>
              </w:rPr>
            </w:pPr>
            <w:r>
              <w:rPr>
                <w:sz w:val="17"/>
              </w:rPr>
              <w:t>COSTA CAMARGO COM.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PRODUTOS </w:t>
            </w:r>
            <w:r>
              <w:rPr>
                <w:spacing w:val="-2"/>
                <w:sz w:val="17"/>
              </w:rPr>
              <w:t>HOSPITALARES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36.325.157/0001-34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16/10/2025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953,28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953,28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315509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21/10/2025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681,12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681,12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560958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921,16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921,16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561265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388,70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388,70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p>
      <w:pPr>
        <w:sectPr>
          <w:type w:val="continuous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312" w:charSpace="4294965247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561183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102402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26/09/2025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2.817,50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2.817,50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325285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103001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1.203,84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1.203,84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G33310100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850944903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333101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008509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449031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31/10/2025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2.967,05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2.967,05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562186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110601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09/10/2025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06/11/2025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806,50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806,50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336690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111101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5.108,04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5.108,04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562773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111301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431,20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431,20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563096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4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111801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21/10/2025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18/11/2025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2.175,60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2.175,60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G33702154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139505002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337021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541395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050021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30/11/2025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30/11/2025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2.374,32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2.374,32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G33613142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937404303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336131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429374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043035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31/12/2025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31/12/2025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2.739,77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2.739,77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>Despesa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ano </w:t>
            </w:r>
            <w:r>
              <w:rPr>
                <w:spacing w:val="-2"/>
                <w:sz w:val="17"/>
              </w:rPr>
              <w:t>anterior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Vinculado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567372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100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17/12/2025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14/01/2026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552,75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552,75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4"/>
          <w:footerReference w:type="default" r:id="rId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>Despesa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ano </w:t>
            </w:r>
            <w:r>
              <w:rPr>
                <w:spacing w:val="-2"/>
                <w:sz w:val="17"/>
              </w:rPr>
              <w:t>anterior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Vinculado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567378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11402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17/12/2025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14/01/2026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917,40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917,40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>Despesa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ano </w:t>
            </w:r>
            <w:r>
              <w:rPr>
                <w:spacing w:val="-2"/>
                <w:sz w:val="17"/>
              </w:rPr>
              <w:t>anterior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Vinculado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401537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11403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18/12/2025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14/01/2026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17.221,08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17.221,08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>Despesa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ano </w:t>
            </w:r>
            <w:r>
              <w:rPr>
                <w:spacing w:val="-2"/>
                <w:sz w:val="17"/>
              </w:rPr>
              <w:t>anterior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Vinculado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1900272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>FRESENIUS KABI BRASIL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LTDA.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CNPJ 49.324.221/0001-</w:t>
            </w:r>
            <w:r>
              <w:rPr>
                <w:spacing w:val="-5"/>
                <w:sz w:val="17"/>
              </w:rPr>
              <w:t>04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21/12/2025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20/01/2026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6.000,00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1673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>Despesa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ano </w:t>
            </w:r>
            <w:r>
              <w:rPr>
                <w:spacing w:val="-2"/>
                <w:sz w:val="17"/>
              </w:rPr>
              <w:t>anterior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Vinculado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21149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HUMANA</w:t>
            </w:r>
            <w:r>
              <w:rPr>
                <w:sz w:val="17"/>
              </w:rPr>
              <w:t xml:space="preserve"> ALIMENTAR - DISTRIBUIDORA DE MEDICAMENTOS E </w:t>
            </w:r>
            <w:r>
              <w:rPr>
                <w:spacing w:val="-2"/>
                <w:sz w:val="17"/>
              </w:rPr>
              <w:t>PRODUTOS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NUTRICIONAIS</w:t>
            </w:r>
            <w:r>
              <w:rPr>
                <w:sz w:val="17"/>
              </w:rPr>
              <w:t xml:space="preserve"> LTDA. CNPJ </w:t>
            </w:r>
            <w:r>
              <w:rPr>
                <w:spacing w:val="-2"/>
                <w:sz w:val="17"/>
              </w:rPr>
              <w:t>02.786.436/0007-79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23/12/2025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21/01/2026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1.459,20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1.459,20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>Despesa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ano </w:t>
            </w:r>
            <w:r>
              <w:rPr>
                <w:spacing w:val="-2"/>
                <w:sz w:val="17"/>
              </w:rPr>
              <w:t>anterior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Vinculado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408875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30/12/2025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26/01/2026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561,60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561,60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>Despesa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ano </w:t>
            </w:r>
            <w:r>
              <w:rPr>
                <w:spacing w:val="-2"/>
                <w:sz w:val="17"/>
              </w:rPr>
              <w:t>anterior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Vinculado</w:t>
            </w:r>
            <w:r>
              <w:rPr>
                <w:spacing w:val="40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141722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30/12/2025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29/01/2026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3.976,60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3.976,60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G33713112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468176607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337131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124681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766078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31/01/2026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31/01/2026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2.509,90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2.509,90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411051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05/01/2026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02/02/2026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1.197,00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1.197,00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569841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15/01/2026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12/02/2026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598,40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598,40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6"/>
          <w:headerReference w:type="first" r:id="rId7"/>
          <w:footerReference w:type="default" r:id="rId8"/>
          <w:footerReference w:type="first" r:id="rId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568711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09/01/2026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12/02/2026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638,79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638,79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570928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20/01/2026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18/02/2026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2.356,70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2.356,70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570908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21802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20/01/2026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18/02/2026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4.415,51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4.415,51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142210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06/01/2026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20/02/2026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643,20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643,20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143082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13/01/2026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20/02/2026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2.633,20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2.633,20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413729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22003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07/01/2026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20/02/2026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370,62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370,62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415162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22003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08/01/2026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20/02/2026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1.102,08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1.102,08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415872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22003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09/01/2026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20/02/2026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2.070,39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2.070,39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427310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22003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21/01/2026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20/02/2026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1.143,36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1.143,36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426537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22003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21/01/2026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20/02/2026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3.108,00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3.108,00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426633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22003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21/01/2026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20/02/2026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1.647,89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1.647,89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419402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22003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>S.A.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13/01/2026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20/02/2026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13.508,16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13.508,16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0"/>
          <w:headerReference w:type="first" r:id="rId11"/>
          <w:footerReference w:type="default" r:id="rId12"/>
          <w:footerReference w:type="first" r:id="rId1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12.420.164/0005-</w:t>
            </w:r>
            <w:r>
              <w:rPr>
                <w:spacing w:val="-5"/>
                <w:sz w:val="17"/>
              </w:rPr>
              <w:t>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572613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28/01/2026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25/02/2026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2.330,20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2.330,20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145040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28/01/2026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26/02/2026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4.389,80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4.389,80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G33713112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468176607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337131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124681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766079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28/02/2026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1.894,04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1.894,04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296145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12.420.164/0036-87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30/01/2026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2.366,16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2.366,16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442047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6.645,74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6.645,74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145947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06/03/2026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1.559,82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1.559,82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576219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2.372,78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2.372,78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576119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31102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495,55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495,55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147036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13/03/2026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8.481,60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8.481,60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415872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09/01/2026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2.070,39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2.070,39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302798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>S.A.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1.774,62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1.774,62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4"/>
          <w:headerReference w:type="first" r:id="rId15"/>
          <w:footerReference w:type="default" r:id="rId16"/>
          <w:footerReference w:type="first" r:id="rId17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12.420.164/0036-</w:t>
            </w:r>
            <w:r>
              <w:rPr>
                <w:spacing w:val="-5"/>
                <w:sz w:val="17"/>
              </w:rPr>
              <w:t>87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449932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32003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584,10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584,10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450025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32004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7.953,18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7.953,18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450033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32005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1.143,36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1.143,36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461498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25/02/2026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1.015,20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1.015,20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433653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32701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27/01/2026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4.252,06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4.252,06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468981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8.849,02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8.849,02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G33508115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200486402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335081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152004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864026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1.773,30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1.773,30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G33405153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371082800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334051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533710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828006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31/03/2026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1.150,08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1.150,08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581094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40101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1.844,56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1.844,56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581374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40201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05/03/2026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1.180,88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1.180,88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149789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40601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55"/>
              <w:rPr>
                <w:sz w:val="17"/>
              </w:rPr>
            </w:pPr>
            <w:r>
              <w:rPr>
                <w:sz w:val="17"/>
              </w:rPr>
              <w:t>Humanas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Alimentar </w:t>
            </w:r>
            <w:r>
              <w:rPr>
                <w:spacing w:val="-4"/>
                <w:sz w:val="17"/>
              </w:rPr>
              <w:t>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04/03/2026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06/04/2026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1.051,20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1.051,20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18"/>
          <w:headerReference w:type="first" r:id="rId19"/>
          <w:footerReference w:type="default" r:id="rId20"/>
          <w:footerReference w:type="first" r:id="rId21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02.786.436/0001-</w:t>
            </w:r>
            <w:r>
              <w:rPr>
                <w:spacing w:val="-5"/>
                <w:sz w:val="17"/>
              </w:rPr>
              <w:t>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476140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40602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06/04/2026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712,80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712,80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476869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40701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07/04/2026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5.055,50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5.055,50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476734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40702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07/04/2026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1.954,44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1.954,44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180264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40801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SOQUIMICA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LABORATORIOS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59.225.268/0001-74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11/03/2026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08/04/2026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314,91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314,91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484485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3.199,34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3.199,34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584226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15/04/2026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594,66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594,66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152049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41701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18/03/2026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17/04/2026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458,40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458,40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180652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SOQUIMICA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LABORATORIOS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59.225.268/0001-74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301,55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301,55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585090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20/04/2026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495,55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495,55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585973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1.189,52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1.189,52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AG:3852 </w:t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1.302,96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1.302,96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22"/>
          <w:headerReference w:type="first" r:id="rId23"/>
          <w:footerReference w:type="default" r:id="rId24"/>
          <w:footerReference w:type="first" r:id="rId2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CC:57711 / </w:t>
            </w:r>
            <w:r>
              <w:rPr>
                <w:spacing w:val="-10"/>
                <w:sz w:val="17"/>
              </w:rPr>
              <w:t>F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491822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492507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42203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1.969,32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1.969,32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332171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42801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12.420.164/0036-87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28/04/2026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499,86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499,86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588074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43001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1.110,10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1.110,10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154173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43002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30/04/2026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682,40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682,40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181089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50401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SOQUIMICA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LABORATORIOS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59.225.268/0001-74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06/04/2026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04/05/2026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536,21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536,21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506511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50501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08/04/2026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05/05/2026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4.818,67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4.818,67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589542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50701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09/04/2026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07/05/2026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827,53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827,53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506489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50702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08/04/2026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07/05/2026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4.745,98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4.745,98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508320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50801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09/04/2026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08/05/2026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285,60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285,60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590812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51201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14/04/2026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12/05/2026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762,67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762,67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AG:3852 </w:t>
            </w:r>
            <w:r>
              <w:rPr>
                <w:spacing w:val="-10"/>
                <w:sz w:val="17"/>
              </w:rPr>
              <w:t>/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51401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SOQUIMICA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278,41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278,41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26"/>
          <w:headerReference w:type="first" r:id="rId27"/>
          <w:footerReference w:type="default" r:id="rId28"/>
          <w:footerReference w:type="first" r:id="rId2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CC:57711 / </w:t>
            </w:r>
            <w:r>
              <w:rPr>
                <w:spacing w:val="-10"/>
                <w:sz w:val="17"/>
              </w:rPr>
              <w:t>F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181487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LABORATORIOS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59.225.268/0001-74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591253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51402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346,86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346,86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591202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51403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14/05/2026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622,26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622,26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492507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51901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25/03/2026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19/05/2026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1.969,32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1.969,32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592926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52101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21/05/2026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359,70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359,70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157174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52201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22/04/2026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608,00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608,00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522912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52202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3.440,02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3.440,02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522558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52203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488,61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488,61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525328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52501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833,10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833,10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332171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52601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12.420.164/0036-87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499,86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499,86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594150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52602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26/05/2026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599,50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599,50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30"/>
          <w:headerReference w:type="first" r:id="rId31"/>
          <w:footerReference w:type="default" r:id="rId32"/>
          <w:footerReference w:type="first" r:id="rId3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181828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52701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SOQUIMICA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LABORATORIOS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59.225.268/0001-74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1.211,48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1.211,48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594637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52702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1.189,32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1.189,32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594951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52703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27/05/2026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888,41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888,41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158197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52901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29/04/2026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766,20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766,20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534004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52902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2.298,39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2.298,39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G33603124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589488802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336031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245894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888020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30/05/2026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922,62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922,62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538659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60201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06/05/2026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15.994,70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15.994,70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506511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60202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08/04/2026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4.818,67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4.818,67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596572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60301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06/05/2026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677,60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677,60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182175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60501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SOQUIMICA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LABORATORIOS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59.225.268/0001-74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08/05/2026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05/06/2026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269,85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269,85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596754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60502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290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COMERCIAL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LTDA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07/05/2026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05/06/2026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2.070,46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2.070,46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34"/>
          <w:headerReference w:type="first" r:id="rId35"/>
          <w:footerReference w:type="default" r:id="rId36"/>
          <w:footerReference w:type="first" r:id="rId37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515517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60901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09/06/2026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2.044,54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2.044,54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515449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60902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15/04/2026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09/06/2026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3.257,40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3.257,40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598438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61001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862,40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862,40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516279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61002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16/04/2026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285,84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285,84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182343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61003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SOQUIMICA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LABORATORIOS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59.225.268/0001-74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1.906,92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1.906,92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545377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61004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1.221,92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1.221,92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545757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61101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488,61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488,61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545787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61102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11/06/2026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142,80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142,80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555371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61801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18/06/2026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5.453,36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5.453,36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182627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61802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SOQUIMICA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LABORATORIOS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59.225.268/0001-74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21/05/2026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18/06/2026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466,98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466,98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555048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61803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>S.A.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CNPJ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18/06/2026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178,20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178,20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38"/>
          <w:headerReference w:type="first" r:id="rId39"/>
          <w:footerReference w:type="default" r:id="rId40"/>
          <w:footerReference w:type="first" r:id="rId41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12.420.164/0005-</w:t>
            </w:r>
            <w:r>
              <w:rPr>
                <w:spacing w:val="-5"/>
                <w:sz w:val="17"/>
              </w:rPr>
              <w:t>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545377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62201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12/05/2026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1.221,92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1.221,92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545757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62202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488,61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488,61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522912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62203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3.440,02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3.440,02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525328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62204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24/04/2026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22/06/2026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833,10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833,10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545787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62301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13/05/2026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23/06/2026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142,80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142,80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522558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62302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23/04/2026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23/06/2026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488,61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488,61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564613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62401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1.628,70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1.628,70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565028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62402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24/06/2026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7.118,42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7.118,42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602693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62501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493,90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493,90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602694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62502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28/05/2026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25/06/2026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874,61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874,61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182919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62901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SOQUIMICA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LABORATORIOS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59.225.268/0001-74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01/06/2026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249,16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249,16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42"/>
          <w:headerReference w:type="first" r:id="rId43"/>
          <w:footerReference w:type="default" r:id="rId44"/>
          <w:footerReference w:type="first" r:id="rId45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534004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62902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30/04/2026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2.298,39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2.298,39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570022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62903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02/06/2026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29/06/2026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2.898,40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2.898,40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183074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63001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SOQUIMICA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LABORATORIOS</w:t>
            </w:r>
            <w:r>
              <w:rPr>
                <w:sz w:val="17"/>
              </w:rPr>
              <w:t xml:space="preserve"> LTDA CNPJ </w:t>
            </w:r>
            <w:r>
              <w:rPr>
                <w:spacing w:val="-2"/>
                <w:sz w:val="17"/>
              </w:rPr>
              <w:t>59.225.268/0001-74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02/06/2026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253,39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253,39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555371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63002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5.453,36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5.453,36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555048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63003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20/05/2026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178,20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178,20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604246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63004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02/06/2026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1.684,87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1.684,87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08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g33708154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31719901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337081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543171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4"/>
                <w:sz w:val="17"/>
              </w:rPr>
              <w:t>9901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30/06/2026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30/06/2026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453,09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453,09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604408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70101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03/06/2026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01/07/2026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665,85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665,85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604498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70102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03/06/2026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01/07/2026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1.064,65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1.064,65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183068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70201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02/06/2026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02/07/2026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537,12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537,12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163014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70301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Humanas Alimentar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02.786.436/0001-83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03/06/2026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03/07/2026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756,00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756,00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46"/>
          <w:headerReference w:type="first" r:id="rId47"/>
          <w:footerReference w:type="default" r:id="rId48"/>
          <w:footerReference w:type="first" r:id="rId49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604970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70302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05/06/2026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03/07/2026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2.129,30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2.129,30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606113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70801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10/06/2026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08/07/2026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2.680,92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2.680,92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606112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70802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23"/>
              <w:rPr>
                <w:sz w:val="17"/>
              </w:rPr>
            </w:pPr>
            <w:r>
              <w:rPr>
                <w:spacing w:val="-2"/>
                <w:sz w:val="17"/>
              </w:rPr>
              <w:t>NUTRIPORT</w:t>
            </w:r>
            <w:r>
              <w:rPr>
                <w:sz w:val="17"/>
              </w:rPr>
              <w:t xml:space="preserve"> COMERCIAL LTDA </w:t>
            </w:r>
            <w:r>
              <w:rPr>
                <w:spacing w:val="-4"/>
                <w:sz w:val="17"/>
              </w:rPr>
              <w:t>CNPJ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03.612.312/0001-44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10/06/2026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08/07/2026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937,20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937,20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40"/>
              <w:rPr>
                <w:sz w:val="17"/>
              </w:rPr>
            </w:pPr>
            <w:r>
              <w:rPr>
                <w:spacing w:val="-2"/>
                <w:sz w:val="17"/>
              </w:rPr>
              <w:t>Débito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eletrônico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576239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71001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10/06/2026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10/07/2026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60,38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60,38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Depósito e </w:t>
            </w:r>
            <w:r>
              <w:rPr>
                <w:spacing w:val="-2"/>
                <w:sz w:val="17"/>
              </w:rPr>
              <w:t>Transferênci</w:t>
            </w:r>
            <w:r>
              <w:rPr>
                <w:sz w:val="17"/>
              </w:rPr>
              <w:t xml:space="preserve"> a 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4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101.121.10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1.114.971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101121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101114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5"/>
                <w:sz w:val="17"/>
              </w:rPr>
              <w:t>971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10/07/2026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10/07/2026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5.591,38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5.591,38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677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 xml:space="preserve">Pagto RP </w:t>
            </w:r>
            <w:r>
              <w:rPr>
                <w:spacing w:val="-2"/>
                <w:sz w:val="17"/>
              </w:rPr>
              <w:t>depositado</w:t>
            </w:r>
            <w:r>
              <w:rPr>
                <w:sz w:val="17"/>
              </w:rPr>
              <w:t xml:space="preserve"> </w:t>
            </w:r>
            <w:r>
              <w:rPr>
                <w:spacing w:val="-4"/>
                <w:sz w:val="17"/>
              </w:rPr>
              <w:t>(D)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Nota </w:t>
            </w:r>
            <w:r>
              <w:rPr>
                <w:spacing w:val="-2"/>
                <w:sz w:val="17"/>
              </w:rPr>
              <w:t>Fiscal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z w:val="17"/>
              </w:rPr>
              <w:t xml:space="preserve">- </w:t>
            </w:r>
            <w:r>
              <w:rPr>
                <w:spacing w:val="-2"/>
                <w:sz w:val="17"/>
              </w:rPr>
              <w:t>576239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71001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z w:val="17"/>
              </w:rPr>
              <w:t xml:space="preserve">CM </w:t>
            </w:r>
            <w:r>
              <w:rPr>
                <w:spacing w:val="-2"/>
                <w:sz w:val="17"/>
              </w:rPr>
              <w:t>HOSPITALAR</w:t>
            </w:r>
          </w:p>
          <w:p>
            <w:pPr>
              <w:pStyle w:val="TableParagraph"/>
              <w:spacing w:lineRule="auto" w:line="235" w:before="1" w:after="0"/>
              <w:ind w:left="90" w:right="123"/>
              <w:rPr>
                <w:sz w:val="17"/>
              </w:rPr>
            </w:pPr>
            <w:r>
              <w:rPr>
                <w:sz w:val="17"/>
              </w:rPr>
              <w:t xml:space="preserve">S.A. CNPJ </w:t>
            </w:r>
            <w:r>
              <w:rPr>
                <w:spacing w:val="-2"/>
                <w:sz w:val="17"/>
              </w:rPr>
              <w:t>12.420.164/0005-80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Suplemento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Alimentar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10/07/2026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10/07/2026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5.591,38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5.591,38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876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001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AG:3852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/ CC:57711 / F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(Federal)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0"/>
              <w:jc w:val="both"/>
              <w:rPr>
                <w:sz w:val="17"/>
              </w:rPr>
            </w:pPr>
            <w:r>
              <w:rPr>
                <w:spacing w:val="-2"/>
                <w:sz w:val="17"/>
              </w:rPr>
              <w:t>Rendimentos</w:t>
            </w:r>
            <w:r>
              <w:rPr>
                <w:sz w:val="17"/>
              </w:rPr>
              <w:t xml:space="preserve"> de aplicação </w:t>
            </w:r>
            <w:r>
              <w:rPr>
                <w:spacing w:val="-4"/>
                <w:sz w:val="17"/>
              </w:rPr>
              <w:t>(C)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87"/>
              <w:rPr>
                <w:sz w:val="17"/>
              </w:rPr>
            </w:pPr>
            <w:r>
              <w:rPr>
                <w:sz w:val="17"/>
              </w:rPr>
              <w:t xml:space="preserve">Extrato - </w:t>
            </w:r>
            <w:r>
              <w:rPr>
                <w:spacing w:val="-2"/>
                <w:sz w:val="17"/>
              </w:rPr>
              <w:t>G33607140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222211912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10"/>
                <w:sz w:val="17"/>
              </w:rPr>
              <w:t>6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336071</w:t>
            </w:r>
          </w:p>
          <w:p>
            <w:pPr>
              <w:pStyle w:val="TableParagraph"/>
              <w:spacing w:lineRule="exact" w:line="199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402222</w:t>
            </w:r>
          </w:p>
          <w:p>
            <w:pPr>
              <w:pStyle w:val="TableParagraph"/>
              <w:spacing w:lineRule="exact" w:line="202" w:before="0" w:after="0"/>
              <w:rPr>
                <w:sz w:val="17"/>
              </w:rPr>
            </w:pPr>
            <w:r>
              <w:rPr>
                <w:spacing w:val="-2"/>
                <w:sz w:val="17"/>
              </w:rPr>
              <w:t>119126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6"/>
              <w:rPr>
                <w:sz w:val="17"/>
              </w:rPr>
            </w:pPr>
            <w:r>
              <w:rPr>
                <w:sz w:val="17"/>
              </w:rPr>
              <w:t>Irmandade da Santa Casa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Misericordia de Marilia CNPJ </w:t>
            </w:r>
            <w:r>
              <w:rPr>
                <w:spacing w:val="-2"/>
                <w:sz w:val="17"/>
              </w:rPr>
              <w:t>52.049.244/0001-62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Financeira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31/07/2026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73"/>
              <w:jc w:val="center"/>
              <w:rPr>
                <w:sz w:val="17"/>
              </w:rPr>
            </w:pPr>
            <w:r>
              <w:rPr>
                <w:spacing w:val="-2"/>
                <w:sz w:val="17"/>
              </w:rPr>
              <w:t>31/07/2026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16,43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16,43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Inicial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no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Período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(1)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Anterior</w:t>
            </w:r>
            <w:r>
              <w:rPr>
                <w:spacing w:val="2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(2)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Repassados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250.000,00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(3)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Rendimentos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Aplicação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522" w:right="0"/>
              <w:rPr>
                <w:sz w:val="17"/>
              </w:rPr>
            </w:pPr>
            <w:r>
              <w:rPr>
                <w:spacing w:val="-2"/>
                <w:sz w:val="17"/>
              </w:rPr>
              <w:t>19.503,03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(4) </w:t>
            </w:r>
            <w:r>
              <w:rPr>
                <w:spacing w:val="-2"/>
                <w:sz w:val="17"/>
              </w:rPr>
              <w:t>Contrapartida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de Créditos Vinculados </w:t>
            </w:r>
            <w:r>
              <w:rPr>
                <w:spacing w:val="-2"/>
                <w:sz w:val="17"/>
              </w:rPr>
              <w:t>(1+2+3+4)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269.503,03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(A)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(Bruto)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269.503,03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(B)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Juros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pagos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2"/>
                <w:sz w:val="17"/>
              </w:rPr>
              <w:t xml:space="preserve"> Repasses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(C)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Descontos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Retenções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(Repasses)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</w:tbl>
    <w:p>
      <w:pPr>
        <w:sectPr>
          <w:headerReference w:type="default" r:id="rId50"/>
          <w:headerReference w:type="first" r:id="rId51"/>
          <w:footerReference w:type="default" r:id="rId52"/>
          <w:footerReference w:type="first" r:id="rId53"/>
          <w:type w:val="nextPage"/>
          <w:pgSz w:orient="landscape" w:w="16838" w:h="11906"/>
          <w:pgMar w:left="141" w:right="283" w:gutter="0" w:header="60" w:top="1560" w:footer="160" w:bottom="40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sz w:val="11"/>
        </w:rPr>
      </w:pPr>
      <w:r>
        <w:rPr>
          <w:sz w:val="11"/>
        </w:rPr>
      </w:r>
    </w:p>
    <w:tbl>
      <w:tblPr>
        <w:tblW w:w="16240" w:type="dxa"/>
        <w:jc w:val="left"/>
        <w:tblInd w:w="159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1e0"/>
      </w:tblPr>
      <w:tblGrid>
        <w:gridCol w:w="1779"/>
        <w:gridCol w:w="1181"/>
        <w:gridCol w:w="1080"/>
        <w:gridCol w:w="780"/>
        <w:gridCol w:w="1779"/>
        <w:gridCol w:w="1381"/>
        <w:gridCol w:w="1179"/>
        <w:gridCol w:w="1181"/>
        <w:gridCol w:w="1180"/>
        <w:gridCol w:w="1179"/>
        <w:gridCol w:w="1181"/>
        <w:gridCol w:w="1179"/>
        <w:gridCol w:w="1180"/>
      </w:tblGrid>
      <w:tr>
        <w:trPr>
          <w:trHeight w:val="279" w:hRule="atLeast"/>
        </w:trPr>
        <w:tc>
          <w:tcPr>
            <w:tcW w:w="16239" w:type="dxa"/>
            <w:gridSpan w:val="1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20" w:right="0"/>
              <w:jc w:val="center"/>
              <w:rPr>
                <w:sz w:val="17"/>
              </w:rPr>
            </w:pPr>
            <w:r>
              <w:rPr>
                <w:sz w:val="17"/>
              </w:rPr>
              <w:t>RELATÓRIO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PRESTAÇÃO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CONTAS</w:t>
            </w:r>
          </w:p>
        </w:tc>
      </w:tr>
      <w:tr>
        <w:trPr>
          <w:trHeight w:val="478" w:hRule="atLeast"/>
        </w:trPr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Vínculo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Financeiro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Lançamento</w:t>
            </w:r>
          </w:p>
        </w:tc>
        <w:tc>
          <w:tcPr>
            <w:tcW w:w="1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exact" w:line="202"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Documento</w:t>
            </w:r>
          </w:p>
          <w:p>
            <w:pPr>
              <w:pStyle w:val="TableParagraph"/>
              <w:spacing w:lineRule="exact" w:line="202" w:before="0" w:after="0"/>
              <w:ind w:left="132" w:right="0"/>
              <w:rPr>
                <w:sz w:val="17"/>
              </w:rPr>
            </w:pPr>
            <w:r>
              <w:rPr>
                <w:sz w:val="17"/>
              </w:rPr>
              <w:t>/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Nº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Doc</w:t>
            </w:r>
          </w:p>
        </w:tc>
        <w:tc>
          <w:tcPr>
            <w:tcW w:w="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75"/>
              <w:rPr>
                <w:sz w:val="17"/>
              </w:rPr>
            </w:pPr>
            <w:r>
              <w:rPr>
                <w:spacing w:val="-2"/>
                <w:sz w:val="17"/>
              </w:rPr>
              <w:t>OFX/Nº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Extrato</w:t>
            </w:r>
          </w:p>
        </w:tc>
        <w:tc>
          <w:tcPr>
            <w:tcW w:w="1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Fornecedor/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Favorecido</w:t>
            </w:r>
          </w:p>
        </w:tc>
        <w:tc>
          <w:tcPr>
            <w:tcW w:w="1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Despesa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Receita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Emissão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pacing w:val="-2"/>
                <w:sz w:val="17"/>
              </w:rPr>
              <w:t>Pagamento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/</w:t>
            </w:r>
            <w:r>
              <w:rPr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Depósito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rPr>
                <w:sz w:val="17"/>
              </w:rPr>
            </w:pPr>
            <w:r>
              <w:rPr>
                <w:sz w:val="17"/>
              </w:rPr>
              <w:t>Valor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>Bruto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2"/>
                <w:sz w:val="17"/>
              </w:rPr>
              <w:t>Principal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498"/>
              <w:rPr>
                <w:sz w:val="17"/>
              </w:rPr>
            </w:pPr>
            <w:r>
              <w:rPr>
                <w:sz w:val="17"/>
              </w:rPr>
              <w:t>Juros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Multa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Rule="auto" w:line="235" w:before="39" w:after="0"/>
              <w:ind w:left="90" w:right="119"/>
              <w:rPr>
                <w:sz w:val="17"/>
              </w:rPr>
            </w:pPr>
            <w:r>
              <w:rPr>
                <w:sz w:val="17"/>
              </w:rPr>
              <w:t>Descontos</w:t>
            </w:r>
            <w:r>
              <w:rPr>
                <w:spacing w:val="-11"/>
                <w:sz w:val="17"/>
              </w:rPr>
              <w:t xml:space="preserve"> </w:t>
            </w:r>
            <w:r>
              <w:rPr>
                <w:sz w:val="17"/>
              </w:rPr>
              <w:t xml:space="preserve">e </w:t>
            </w:r>
            <w:r>
              <w:rPr>
                <w:spacing w:val="-2"/>
                <w:sz w:val="17"/>
              </w:rPr>
              <w:t>Retenções</w:t>
            </w:r>
          </w:p>
        </w:tc>
        <w:tc>
          <w:tcPr>
            <w:tcW w:w="11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pacing w:val="-2"/>
                <w:sz w:val="17"/>
              </w:rPr>
              <w:t>Líquido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Prg.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/ </w:t>
            </w:r>
            <w:r>
              <w:rPr>
                <w:spacing w:val="-4"/>
                <w:sz w:val="17"/>
              </w:rPr>
              <w:t>Ação</w:t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(Líquido)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Repasses</w:t>
            </w:r>
            <w:r>
              <w:rPr>
                <w:spacing w:val="3"/>
                <w:sz w:val="17"/>
              </w:rPr>
              <w:t xml:space="preserve"> </w:t>
            </w:r>
            <w:r>
              <w:rPr>
                <w:sz w:val="17"/>
              </w:rPr>
              <w:t>(A+B-</w:t>
            </w:r>
            <w:r>
              <w:rPr>
                <w:spacing w:val="-5"/>
                <w:sz w:val="17"/>
              </w:rPr>
              <w:t>C)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1427" w:right="0"/>
              <w:rPr>
                <w:sz w:val="17"/>
              </w:rPr>
            </w:pPr>
            <w:r>
              <w:rPr>
                <w:spacing w:val="-2"/>
                <w:sz w:val="17"/>
              </w:rPr>
              <w:t>269.503,03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4"/>
                <w:sz w:val="17"/>
              </w:rPr>
              <w:t xml:space="preserve"> </w:t>
            </w:r>
            <w:r>
              <w:rPr>
                <w:sz w:val="17"/>
              </w:rPr>
              <w:t>Valores</w:t>
            </w:r>
            <w:r>
              <w:rPr>
                <w:spacing w:val="5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Devolvidos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 Saldo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z w:val="17"/>
              </w:rPr>
              <w:t>Recursos Vinculados</w:t>
            </w:r>
            <w:r>
              <w:rPr>
                <w:spacing w:val="1"/>
                <w:sz w:val="17"/>
              </w:rPr>
              <w:t xml:space="preserve"> </w:t>
            </w:r>
            <w:r>
              <w:rPr>
                <w:spacing w:val="-5"/>
                <w:sz w:val="17"/>
              </w:rPr>
              <w:t>(D)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(5) Saldo Anterior a Devolver na Conta do Repasse (se negativo) ou Saldo de Recursos Próprios da OSC (se </w:t>
            </w:r>
            <w:r>
              <w:rPr>
                <w:spacing w:val="-2"/>
                <w:sz w:val="17"/>
              </w:rPr>
              <w:t>positivo)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(6)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Saques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Utilizados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/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5.591,38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(=)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Subtotal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Depósitos,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Devoluções,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Ressarcimentos/Compensações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Repasse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(5+6)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5.591,38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(-)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Pagamentos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e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Compensações</w:t>
            </w:r>
            <w:r>
              <w:rPr>
                <w:spacing w:val="-2"/>
                <w:sz w:val="17"/>
              </w:rPr>
              <w:t xml:space="preserve"> </w:t>
            </w:r>
            <w:r>
              <w:rPr>
                <w:sz w:val="17"/>
              </w:rPr>
              <w:t>na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Conta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Repasse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2"/>
                <w:sz w:val="17"/>
              </w:rPr>
              <w:t>5.591,38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 xml:space="preserve">(=) Saldo Final a Devolver na Conta do Repasse (se negativo) ou Saldo de Recursos Próprios da OSC (se positivo) </w:t>
            </w:r>
            <w:r>
              <w:rPr>
                <w:spacing w:val="-5"/>
                <w:sz w:val="17"/>
              </w:rPr>
              <w:t>(E)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Final no Período </w:t>
            </w:r>
            <w:r>
              <w:rPr>
                <w:spacing w:val="-2"/>
                <w:sz w:val="17"/>
              </w:rPr>
              <w:t>(D+E)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Saldo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 xml:space="preserve">de Contas à </w:t>
            </w:r>
            <w:r>
              <w:rPr>
                <w:spacing w:val="-2"/>
                <w:sz w:val="17"/>
              </w:rPr>
              <w:t>Pagar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rHeight w:val="279" w:hRule="atLeast"/>
        </w:trPr>
        <w:tc>
          <w:tcPr>
            <w:tcW w:w="12699" w:type="dxa"/>
            <w:gridSpan w:val="10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rPr>
                <w:sz w:val="17"/>
              </w:rPr>
            </w:pPr>
            <w:r>
              <w:rPr>
                <w:sz w:val="17"/>
              </w:rPr>
              <w:t>Total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pago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com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Recursos</w:t>
            </w:r>
            <w:r>
              <w:rPr>
                <w:spacing w:val="-4"/>
                <w:sz w:val="17"/>
              </w:rPr>
              <w:t xml:space="preserve"> </w:t>
            </w:r>
            <w:r>
              <w:rPr>
                <w:sz w:val="17"/>
              </w:rPr>
              <w:t>Próprios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z w:val="17"/>
              </w:rPr>
              <w:t>não</w:t>
            </w:r>
            <w:r>
              <w:rPr>
                <w:spacing w:val="-3"/>
                <w:sz w:val="17"/>
              </w:rPr>
              <w:t xml:space="preserve"> </w:t>
            </w:r>
            <w:r>
              <w:rPr>
                <w:spacing w:val="-2"/>
                <w:sz w:val="17"/>
              </w:rPr>
              <w:t>depositado</w:t>
            </w:r>
          </w:p>
        </w:tc>
        <w:tc>
          <w:tcPr>
            <w:tcW w:w="236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36" w:after="0"/>
              <w:ind w:left="0" w:right="69"/>
              <w:jc w:val="right"/>
              <w:rPr>
                <w:sz w:val="17"/>
              </w:rPr>
            </w:pPr>
            <w:r>
              <w:rPr>
                <w:spacing w:val="-4"/>
                <w:sz w:val="17"/>
              </w:rPr>
              <w:t>0,00</w:t>
            </w:r>
          </w:p>
        </w:tc>
        <w:tc>
          <w:tcPr>
            <w:tcW w:w="1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0" w:after="0"/>
              <w:ind w:left="0" w:right="0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sectPr>
      <w:headerReference w:type="default" r:id="rId54"/>
      <w:headerReference w:type="first" r:id="rId55"/>
      <w:footerReference w:type="default" r:id="rId56"/>
      <w:footerReference w:type="first" r:id="rId57"/>
      <w:type w:val="nextPage"/>
      <w:pgSz w:orient="landscape" w:w="16838" w:h="11906"/>
      <w:pgMar w:left="141" w:right="283" w:gutter="0" w:header="60" w:top="1560" w:footer="160" w:bottom="40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Roboto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4" name="Graphic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5" name="Textbox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" name="Textbox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10:23:52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10:23:52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7" name="Textbox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15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7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15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7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1" name="Graphic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2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0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3" name="Textbox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10:23:52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10:23:52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2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4" name="Textbox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2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15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8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2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15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8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8" name="Graphic 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9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9" name="Textbox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1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20" name="Textbox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10:23:52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10:23:52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3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21" name="Textbox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3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15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2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3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15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39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25" name="Graphic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0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26" name="Textbox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2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27" name="Textbox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10:23:52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10:23:52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4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28" name="Textbox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4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15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6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4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15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50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32" name="Graphic 1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1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33" name="Textbox 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8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3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34" name="Textbox 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10:23:52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9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10:23:52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5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35" name="Textbox 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5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15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0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5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15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1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39" name="Graphic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2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40" name="Textbox 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4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41" name="Textbox 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10:23:52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3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10:23:52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66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42" name="Textbox 2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6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15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4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6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15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72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46" name="Graphic 1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3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47" name="Textbox 2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6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5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48" name="Textbox 2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10:23:52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7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10:23:52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7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49" name="Textbox 2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7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15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8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7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15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83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53" name="Graphic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4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54" name="Textbox 3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6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55" name="Textbox 3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10:23:52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10:23:52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8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56" name="Textbox 3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8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15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2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8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15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94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60" name="Graphic 1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5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61" name="Textbox 3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7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2" name="Textbox 3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10:23:52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10:23:52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9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63" name="Textbox 3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9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15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6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9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15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05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67" name="Graphic 2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06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68" name="Textbox 3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8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08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69" name="Textbox 3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10:23:52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9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10:23:52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0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70" name="Textbox 4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10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15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0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10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15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1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1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16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74" name="Graphic 2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7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75" name="Textbox 4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2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9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76" name="Textbox 4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10:23:52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3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10:23:52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21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77" name="Textbox 4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11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15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4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11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15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0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27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81" name="Graphic 2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28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82" name="Textbox 4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6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0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83" name="Textbox 4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10:23:52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7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10:23:52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2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84" name="Textbox 4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12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15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8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12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15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38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88" name="Graphic 2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9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89" name="Textbox 5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0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41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90" name="Textbox 5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10:23:52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1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10:23:52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43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91" name="Textbox 5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13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15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2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13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15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49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95" name="Graphic 2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0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96" name="Textbox 5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4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2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97" name="Textbox 5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10:23:52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5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10:23:52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4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98" name="Textbox 5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14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15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6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14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15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footer2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60">
              <wp:simplePos x="0" y="0"/>
              <wp:positionH relativeFrom="page">
                <wp:posOffset>88900</wp:posOffset>
              </wp:positionH>
              <wp:positionV relativeFrom="page">
                <wp:posOffset>7261860</wp:posOffset>
              </wp:positionV>
              <wp:extent cx="10501630" cy="1270"/>
              <wp:effectExtent l="6350" t="6350" r="6350" b="5080"/>
              <wp:wrapNone/>
              <wp:docPr id="102" name="Graphic 3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501560" cy="1440"/>
                      </a:xfrm>
                      <a:custGeom>
                        <a:avLst/>
                        <a:gdLst>
                          <a:gd name="textAreaLeft" fmla="*/ 0 w 5953680"/>
                          <a:gd name="textAreaRight" fmla="*/ 5954040 w 59536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501630" h="0">
                            <a:moveTo>
                              <a:pt x="0" y="0"/>
                            </a:moveTo>
                            <a:lnTo>
                              <a:pt x="3500501" y="0"/>
                            </a:lnTo>
                          </a:path>
                          <a:path w="10501630" h="0">
                            <a:moveTo>
                              <a:pt x="3500501" y="0"/>
                            </a:moveTo>
                            <a:lnTo>
                              <a:pt x="7001002" y="0"/>
                            </a:lnTo>
                          </a:path>
                          <a:path w="10501630" h="0">
                            <a:moveTo>
                              <a:pt x="7001002" y="0"/>
                            </a:moveTo>
                            <a:lnTo>
                              <a:pt x="105015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61">
              <wp:simplePos x="0" y="0"/>
              <wp:positionH relativeFrom="page">
                <wp:posOffset>139700</wp:posOffset>
              </wp:positionH>
              <wp:positionV relativeFrom="page">
                <wp:posOffset>7280910</wp:posOffset>
              </wp:positionV>
              <wp:extent cx="1934845" cy="174625"/>
              <wp:effectExtent l="0" t="0" r="0" b="0"/>
              <wp:wrapNone/>
              <wp:docPr id="103" name="Textbox 5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50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hyperlink r:id="rId1">
                            <w:r>
                              <w:rPr>
                                <w:spacing w:val="-2"/>
                                <w:sz w:val="20"/>
                              </w:rPr>
                              <w:t>www.lei13019.com.br/sp/marilia/</w:t>
                            </w:r>
                          </w:hyperlink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8" path="m0,0l-2147483645,0l-2147483645,-2147483646l0,-2147483646xe" stroked="f" o:allowincell="f" style="position:absolute;margin-left:11pt;margin-top:573.3pt;width:152.3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hyperlink r:id="rId2">
                      <w:r>
                        <w:rPr>
                          <w:spacing w:val="-2"/>
                          <w:sz w:val="20"/>
                        </w:rPr>
                        <w:t>www.lei13019.com.br/sp/marilia/</w:t>
                      </w:r>
                    </w:hyperlink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63">
              <wp:simplePos x="0" y="0"/>
              <wp:positionH relativeFrom="page">
                <wp:posOffset>4398645</wp:posOffset>
              </wp:positionH>
              <wp:positionV relativeFrom="page">
                <wp:posOffset>7280910</wp:posOffset>
              </wp:positionV>
              <wp:extent cx="1895475" cy="174625"/>
              <wp:effectExtent l="0" t="0" r="0" b="0"/>
              <wp:wrapNone/>
              <wp:docPr id="104" name="Textbox 5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9540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Emitido em 03/11/2026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10:23:52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9" path="m0,0l-2147483645,0l-2147483645,-2147483646l0,-2147483646xe" stroked="f" o:allowincell="f" style="position:absolute;margin-left:346.35pt;margin-top:573.3pt;width:149.2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Emitido em 03/11/2026 </w:t>
                    </w:r>
                    <w:r>
                      <w:rPr>
                        <w:spacing w:val="-2"/>
                        <w:sz w:val="20"/>
                      </w:rPr>
                      <w:t>10:23:52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65">
              <wp:simplePos x="0" y="0"/>
              <wp:positionH relativeFrom="page">
                <wp:posOffset>9763125</wp:posOffset>
              </wp:positionH>
              <wp:positionV relativeFrom="page">
                <wp:posOffset>7280910</wp:posOffset>
              </wp:positionV>
              <wp:extent cx="904240" cy="174625"/>
              <wp:effectExtent l="0" t="0" r="0" b="0"/>
              <wp:wrapNone/>
              <wp:docPr id="105" name="Textbox 6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4320" cy="174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before="15" w:after="0"/>
                            <w:ind w:hanging="0" w:left="20" w:right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pag. </w:t>
                          </w:r>
                          <w:r>
                            <w:rPr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</w:rPr>
                            <w:t>15</w:t>
                          </w:r>
                          <w:r>
                            <w:rPr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de </w:t>
                          </w:r>
                          <w:r>
                            <w:rPr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z w:val="20"/>
                              <w:spacing w:val="-5"/>
                            </w:rPr>
                            <w:instrText xml:space="preserve"> NUMPAGES </w:instrTex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z w:val="20"/>
                              <w:spacing w:val="-5"/>
                            </w:rPr>
                            <w:t>15</w:t>
                          </w:r>
                          <w:r>
                            <w:rPr>
                              <w:sz w:val="20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0" path="m0,0l-2147483645,0l-2147483645,-2147483646l0,-2147483646xe" stroked="f" o:allowincell="f" style="position:absolute;margin-left:768.75pt;margin-top:573.3pt;width:71.15pt;height:13.7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before="15" w:after="0"/>
                      <w:ind w:hanging="0" w:left="20" w:right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pag. </w:t>
                    </w:r>
                    <w:r>
                      <w:rPr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rPr>
                        <w:sz w:val="20"/>
                      </w:rPr>
                      <w:fldChar w:fldCharType="separate"/>
                    </w:r>
                    <w:r>
                      <w:rPr>
                        <w:sz w:val="20"/>
                      </w:rPr>
                      <w:t>15</w:t>
                    </w:r>
                    <w:r>
                      <w:rPr>
                        <w:sz w:val="20"/>
                      </w:rPr>
                      <w:fldChar w:fldCharType="end"/>
                    </w:r>
                    <w:r>
                      <w:rPr>
                        <w:sz w:val="20"/>
                      </w:rPr>
                      <w:t xml:space="preserve"> de </w:t>
                    </w:r>
                    <w:r>
                      <w:rPr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sz w:val="20"/>
                        <w:spacing w:val="-5"/>
                      </w:rPr>
                      <w:instrText xml:space="preserve"> NUMPAGES </w:instrText>
                    </w:r>
                    <w:r>
                      <w:rPr>
                        <w:sz w:val="20"/>
                        <w:spacing w:val="-5"/>
                      </w:rPr>
                      <w:fldChar w:fldCharType="separate"/>
                    </w:r>
                    <w:r>
                      <w:rPr>
                        <w:sz w:val="20"/>
                        <w:spacing w:val="-5"/>
                      </w:rPr>
                      <w:t>15</w:t>
                    </w:r>
                    <w:r>
                      <w:rPr>
                        <w:sz w:val="20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" name="Imag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2" name="Graphic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" name="Text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3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8" name="Image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4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9" name="Graphic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0" name="Text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4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15" name="Image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6" name="Graphic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26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7" name="Textbox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5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22" name="Image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6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23" name="Graphic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37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24" name="Textbox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46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29" name="Image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47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30" name="Graphic 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8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1" name="Textbox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7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57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36" name="Image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58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37" name="Graphic 1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59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38" name="Textbox 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68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43" name="Image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Image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69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44" name="Graphic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0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45" name="Textbox 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5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79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50" name="Image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" name="Image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80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51" name="Graphic 1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1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52" name="Textbox 2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90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57" name="Image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7" name="Image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91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58" name="Graphic 1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92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59" name="Textbox 3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01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64" name="Image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Image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02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65" name="Graphic 1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03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66" name="Textbox 3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37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1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12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71" name="Image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" name="Image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13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72" name="Graphic 2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14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73" name="Textbox 4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1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23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78" name="Image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8" name="Image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24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79" name="Graphic 2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25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80" name="Textbox 4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5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34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85" name="Image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" name="Image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35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86" name="Graphic 2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36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87" name="Textbox 4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49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45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92" name="Image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Image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46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93" name="Graphic 2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47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94" name="Textbox 5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3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2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exact" w:line="200" w:before="0" w:after="0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56">
          <wp:simplePos x="0" y="0"/>
          <wp:positionH relativeFrom="page">
            <wp:posOffset>681990</wp:posOffset>
          </wp:positionH>
          <wp:positionV relativeFrom="page">
            <wp:posOffset>190500</wp:posOffset>
          </wp:positionV>
          <wp:extent cx="768985" cy="762000"/>
          <wp:effectExtent l="0" t="0" r="0" b="0"/>
          <wp:wrapNone/>
          <wp:docPr id="99" name="Image 1 Copia 1 Copia 1 Copia 1 Copia 1 Copia 1 Copia 1 Copia 1 Copia 1 Copia 1 Copia 1 Copia 1 Copia 1 Copia 1 Copia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" name="Image 1 Copia 1 Copia 1 Copia 1 Copia 1 Copia 1 Copia 1 Copia 1 Copia 1 Copia 1 Copia 1 Copia 1 Copia 1 Copia 1 Copia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6898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57">
              <wp:simplePos x="0" y="0"/>
              <wp:positionH relativeFrom="page">
                <wp:posOffset>177800</wp:posOffset>
              </wp:positionH>
              <wp:positionV relativeFrom="page">
                <wp:posOffset>984250</wp:posOffset>
              </wp:positionV>
              <wp:extent cx="10323830" cy="1270"/>
              <wp:effectExtent l="6350" t="6350" r="6350" b="5080"/>
              <wp:wrapNone/>
              <wp:docPr id="100" name="Graphic 29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323720" cy="1440"/>
                      </a:xfrm>
                      <a:custGeom>
                        <a:avLst/>
                        <a:gdLst>
                          <a:gd name="textAreaLeft" fmla="*/ 0 w 5852880"/>
                          <a:gd name="textAreaRight" fmla="*/ 5853240 w 5852880"/>
                          <a:gd name="textAreaTop" fmla="*/ 0 h 720"/>
                          <a:gd name="textAreaBottom" fmla="*/ 1080 h 720"/>
                        </a:gdLst>
                        <a:ahLst/>
                        <a:rect l="textAreaLeft" t="textAreaTop" r="textAreaRight" b="textAreaBottom"/>
                        <a:pathLst>
                          <a:path w="10323830" h="0">
                            <a:moveTo>
                              <a:pt x="0" y="0"/>
                            </a:moveTo>
                            <a:lnTo>
                              <a:pt x="1765300" y="0"/>
                            </a:lnTo>
                          </a:path>
                          <a:path w="10323830" h="0">
                            <a:moveTo>
                              <a:pt x="1765300" y="0"/>
                            </a:moveTo>
                            <a:lnTo>
                              <a:pt x="10323703" y="0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58">
              <wp:simplePos x="0" y="0"/>
              <wp:positionH relativeFrom="page">
                <wp:posOffset>3550285</wp:posOffset>
              </wp:positionH>
              <wp:positionV relativeFrom="page">
                <wp:posOffset>177800</wp:posOffset>
              </wp:positionV>
              <wp:extent cx="5356860" cy="621030"/>
              <wp:effectExtent l="0" t="0" r="0" b="0"/>
              <wp:wrapNone/>
              <wp:docPr id="101" name="Textbox 5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356800" cy="621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429" w:before="12" w:after="0"/>
                            <w:ind w:hanging="0" w:left="20" w:right="0"/>
                            <w:jc w:val="left"/>
                            <w:rPr>
                              <w:sz w:val="36"/>
                            </w:rPr>
                          </w:pPr>
                          <w:r>
                            <w:rPr>
                              <w:sz w:val="36"/>
                            </w:rPr>
                            <w:t>Irmandade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z w:val="36"/>
                            </w:rPr>
                            <w:t>da Santa Casa de Misericórdia de</w:t>
                          </w:r>
                          <w:r>
                            <w:rPr>
                              <w:spacing w:val="-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6"/>
                            </w:rPr>
                            <w:t>Marília</w:t>
                          </w:r>
                        </w:p>
                        <w:p>
                          <w:pPr>
                            <w:pStyle w:val="BodyText"/>
                            <w:spacing w:lineRule="auto" w:line="235" w:before="0" w:after="0"/>
                            <w:ind w:firstLine="463" w:left="2316" w:right="1880"/>
                            <w:rPr/>
                          </w:pPr>
                          <w:r>
                            <w:rPr>
                              <w:w w:val="105"/>
                            </w:rPr>
                            <w:t xml:space="preserve">Avenida Vicente Ferreira, 828 </w:t>
                          </w:r>
                          <w:r>
                            <w:rPr/>
                            <w:t>Cascata - Marilia - SP - CEP: undefined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7" path="m0,0l-2147483645,0l-2147483645,-2147483646l0,-2147483646xe" stroked="f" o:allowincell="f" style="position:absolute;margin-left:279.55pt;margin-top:14pt;width:421.75pt;height:48.8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429" w:before="12" w:after="0"/>
                      <w:ind w:hanging="0" w:left="20" w:right="0"/>
                      <w:jc w:val="left"/>
                      <w:rPr>
                        <w:sz w:val="36"/>
                      </w:rPr>
                    </w:pPr>
                    <w:r>
                      <w:rPr>
                        <w:sz w:val="36"/>
                      </w:rPr>
                      <w:t>Irmandade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z w:val="36"/>
                      </w:rPr>
                      <w:t>da Santa Casa de Misericórdia de</w:t>
                    </w:r>
                    <w:r>
                      <w:rPr>
                        <w:spacing w:val="-1"/>
                        <w:sz w:val="36"/>
                      </w:rPr>
                      <w:t xml:space="preserve"> </w:t>
                    </w:r>
                    <w:r>
                      <w:rPr>
                        <w:spacing w:val="-2"/>
                        <w:sz w:val="36"/>
                      </w:rPr>
                      <w:t>Marília</w:t>
                    </w:r>
                  </w:p>
                  <w:p>
                    <w:pPr>
                      <w:pStyle w:val="BodyText"/>
                      <w:spacing w:lineRule="auto" w:line="235" w:before="0" w:after="0"/>
                      <w:ind w:firstLine="463" w:left="2316" w:right="1880"/>
                      <w:rPr/>
                    </w:pPr>
                    <w:r>
                      <w:rPr>
                        <w:w w:val="105"/>
                      </w:rPr>
                      <w:t xml:space="preserve">Avenida Vicente Ferreira, 828 </w:t>
                    </w:r>
                    <w:r>
                      <w:rPr/>
                      <w:t>Cascata - Marilia - SP - CEP: undefined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Roboto" w:hAnsi="Roboto" w:eastAsia="Roboto" w:cs="Roboto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>
      <w:spacing w:before="7" w:after="1"/>
    </w:pPr>
    <w:rPr>
      <w:rFonts w:ascii="Roboto" w:hAnsi="Roboto" w:eastAsia="Roboto" w:cs="Roboto"/>
      <w:sz w:val="22"/>
      <w:szCs w:val="22"/>
      <w:lang w:val="pt-PT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uiPriority w:val="1"/>
    <w:qFormat/>
    <w:pPr>
      <w:spacing w:lineRule="exact" w:line="429" w:before="12" w:after="0"/>
      <w:ind w:left="20"/>
    </w:pPr>
    <w:rPr>
      <w:rFonts w:ascii="Roboto" w:hAnsi="Roboto" w:eastAsia="Roboto" w:cs="Roboto"/>
      <w:sz w:val="36"/>
      <w:szCs w:val="36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>
      <w:spacing w:before="36" w:after="0"/>
      <w:ind w:left="90"/>
    </w:pPr>
    <w:rPr>
      <w:rFonts w:ascii="Roboto" w:hAnsi="Roboto" w:eastAsia="Roboto" w:cs="Roboto"/>
      <w:lang w:val="pt-PT" w:eastAsia="en-US" w:bidi="ar-SA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paragraph" w:styleId="Footer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header" Target="header3.xml"/><Relationship Id="rId7" Type="http://schemas.openxmlformats.org/officeDocument/2006/relationships/header" Target="header4.xml"/><Relationship Id="rId8" Type="http://schemas.openxmlformats.org/officeDocument/2006/relationships/footer" Target="footer3.xml"/><Relationship Id="rId9" Type="http://schemas.openxmlformats.org/officeDocument/2006/relationships/footer" Target="footer4.xml"/><Relationship Id="rId10" Type="http://schemas.openxmlformats.org/officeDocument/2006/relationships/header" Target="header5.xml"/><Relationship Id="rId11" Type="http://schemas.openxmlformats.org/officeDocument/2006/relationships/header" Target="header6.xml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footer" Target="footer7.xml"/><Relationship Id="rId17" Type="http://schemas.openxmlformats.org/officeDocument/2006/relationships/footer" Target="footer8.xml"/><Relationship Id="rId18" Type="http://schemas.openxmlformats.org/officeDocument/2006/relationships/header" Target="header9.xml"/><Relationship Id="rId19" Type="http://schemas.openxmlformats.org/officeDocument/2006/relationships/header" Target="header10.xml"/><Relationship Id="rId20" Type="http://schemas.openxmlformats.org/officeDocument/2006/relationships/footer" Target="footer9.xml"/><Relationship Id="rId21" Type="http://schemas.openxmlformats.org/officeDocument/2006/relationships/footer" Target="footer10.xml"/><Relationship Id="rId22" Type="http://schemas.openxmlformats.org/officeDocument/2006/relationships/header" Target="header11.xml"/><Relationship Id="rId23" Type="http://schemas.openxmlformats.org/officeDocument/2006/relationships/header" Target="header12.xml"/><Relationship Id="rId24" Type="http://schemas.openxmlformats.org/officeDocument/2006/relationships/footer" Target="footer11.xml"/><Relationship Id="rId25" Type="http://schemas.openxmlformats.org/officeDocument/2006/relationships/footer" Target="footer12.xml"/><Relationship Id="rId26" Type="http://schemas.openxmlformats.org/officeDocument/2006/relationships/header" Target="header13.xml"/><Relationship Id="rId27" Type="http://schemas.openxmlformats.org/officeDocument/2006/relationships/header" Target="header14.xml"/><Relationship Id="rId28" Type="http://schemas.openxmlformats.org/officeDocument/2006/relationships/footer" Target="footer13.xml"/><Relationship Id="rId29" Type="http://schemas.openxmlformats.org/officeDocument/2006/relationships/footer" Target="footer14.xml"/><Relationship Id="rId30" Type="http://schemas.openxmlformats.org/officeDocument/2006/relationships/header" Target="header15.xml"/><Relationship Id="rId31" Type="http://schemas.openxmlformats.org/officeDocument/2006/relationships/header" Target="header16.xml"/><Relationship Id="rId32" Type="http://schemas.openxmlformats.org/officeDocument/2006/relationships/footer" Target="footer15.xml"/><Relationship Id="rId33" Type="http://schemas.openxmlformats.org/officeDocument/2006/relationships/footer" Target="footer16.xml"/><Relationship Id="rId34" Type="http://schemas.openxmlformats.org/officeDocument/2006/relationships/header" Target="header17.xml"/><Relationship Id="rId35" Type="http://schemas.openxmlformats.org/officeDocument/2006/relationships/header" Target="header18.xml"/><Relationship Id="rId36" Type="http://schemas.openxmlformats.org/officeDocument/2006/relationships/footer" Target="footer17.xml"/><Relationship Id="rId37" Type="http://schemas.openxmlformats.org/officeDocument/2006/relationships/footer" Target="footer18.xml"/><Relationship Id="rId38" Type="http://schemas.openxmlformats.org/officeDocument/2006/relationships/header" Target="header19.xml"/><Relationship Id="rId39" Type="http://schemas.openxmlformats.org/officeDocument/2006/relationships/header" Target="header20.xml"/><Relationship Id="rId40" Type="http://schemas.openxmlformats.org/officeDocument/2006/relationships/footer" Target="footer19.xml"/><Relationship Id="rId41" Type="http://schemas.openxmlformats.org/officeDocument/2006/relationships/footer" Target="footer20.xml"/><Relationship Id="rId42" Type="http://schemas.openxmlformats.org/officeDocument/2006/relationships/header" Target="header21.xml"/><Relationship Id="rId43" Type="http://schemas.openxmlformats.org/officeDocument/2006/relationships/header" Target="header22.xml"/><Relationship Id="rId44" Type="http://schemas.openxmlformats.org/officeDocument/2006/relationships/footer" Target="footer21.xml"/><Relationship Id="rId45" Type="http://schemas.openxmlformats.org/officeDocument/2006/relationships/footer" Target="footer22.xml"/><Relationship Id="rId46" Type="http://schemas.openxmlformats.org/officeDocument/2006/relationships/header" Target="header23.xml"/><Relationship Id="rId47" Type="http://schemas.openxmlformats.org/officeDocument/2006/relationships/header" Target="header24.xml"/><Relationship Id="rId48" Type="http://schemas.openxmlformats.org/officeDocument/2006/relationships/footer" Target="footer23.xml"/><Relationship Id="rId49" Type="http://schemas.openxmlformats.org/officeDocument/2006/relationships/footer" Target="footer24.xml"/><Relationship Id="rId50" Type="http://schemas.openxmlformats.org/officeDocument/2006/relationships/header" Target="header25.xml"/><Relationship Id="rId51" Type="http://schemas.openxmlformats.org/officeDocument/2006/relationships/header" Target="header26.xml"/><Relationship Id="rId52" Type="http://schemas.openxmlformats.org/officeDocument/2006/relationships/footer" Target="footer25.xml"/><Relationship Id="rId53" Type="http://schemas.openxmlformats.org/officeDocument/2006/relationships/footer" Target="footer26.xml"/><Relationship Id="rId54" Type="http://schemas.openxmlformats.org/officeDocument/2006/relationships/header" Target="header27.xml"/><Relationship Id="rId55" Type="http://schemas.openxmlformats.org/officeDocument/2006/relationships/header" Target="header28.xml"/><Relationship Id="rId56" Type="http://schemas.openxmlformats.org/officeDocument/2006/relationships/footer" Target="footer27.xml"/><Relationship Id="rId57" Type="http://schemas.openxmlformats.org/officeDocument/2006/relationships/footer" Target="footer28.xml"/><Relationship Id="rId58" Type="http://schemas.openxmlformats.org/officeDocument/2006/relationships/fontTable" Target="fontTable.xml"/><Relationship Id="rId59" Type="http://schemas.openxmlformats.org/officeDocument/2006/relationships/settings" Target="settings.xml"/><Relationship Id="rId60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7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9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7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19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1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3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5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footer27.xml.rels><?xml version="1.0" encoding="UTF-8"?>
<Relationships xmlns="http://schemas.openxmlformats.org/package/2006/relationships"><Relationship Id="rId1" Type="http://schemas.openxmlformats.org/officeDocument/2006/relationships/hyperlink" Target="http://www.lei13019.com.br/sp/marilia/" TargetMode="External"/><Relationship Id="rId2" Type="http://schemas.openxmlformats.org/officeDocument/2006/relationships/hyperlink" Target="http://www.lei13019.com.br/sp/marilia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19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5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7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LibreOffice/7.6.6.3$Windows_X86_64 LibreOffice_project/d97b2716a9a4a2ce1391dee1765565ea469b0ae7</Application>
  <AppVersion>15.0000</AppVersion>
  <Pages>15</Pages>
  <Words>5445</Words>
  <Characters>32366</Characters>
  <CharactersWithSpaces>35361</CharactersWithSpaces>
  <Paragraphs>2450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2026-11-03T13:24:46Z</dcterms:created>
  <dc:creator/>
  <dc:description/>
  <dc:language>pt-BR</dc:language>
  <cp:lastModifiedBy/>
  <dcterms:modified xsi:type="dcterms:W3CDTF">2026-11-03T13:24:46Z</dcterms:modified>
  <cp:revision>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</Properties>
</file>